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054A48" w:rsidRDefault="00DC06AE" w:rsidP="00DD722E">
      <w:pPr>
        <w:spacing w:line="240" w:lineRule="auto"/>
        <w:rPr>
          <w:rFonts w:ascii="Times New Roman" w:hAnsi="Times New Roman" w:cs="Times New Roman"/>
          <w:b/>
          <w:sz w:val="24"/>
          <w:szCs w:val="24"/>
          <w:u w:val="single"/>
          <w:lang w:val="ro-RO"/>
        </w:rPr>
      </w:pPr>
    </w:p>
    <w:p w:rsidR="0084011A" w:rsidRPr="00054A48" w:rsidRDefault="0084011A"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9C2A3F" w:rsidRDefault="009C2A3F" w:rsidP="00845A8D">
      <w:pPr>
        <w:spacing w:line="240" w:lineRule="auto"/>
        <w:ind w:left="284" w:hanging="851"/>
        <w:rPr>
          <w:rFonts w:ascii="Times New Roman" w:hAnsi="Times New Roman" w:cs="Times New Roman"/>
          <w:sz w:val="24"/>
          <w:szCs w:val="24"/>
          <w:lang w:val="ro-RO"/>
        </w:rPr>
      </w:pPr>
    </w:p>
    <w:p w:rsidR="007225E6" w:rsidRPr="00654201" w:rsidRDefault="00654201" w:rsidP="00654201">
      <w:pPr>
        <w:tabs>
          <w:tab w:val="left" w:pos="4395"/>
        </w:tabs>
        <w:spacing w:after="0" w:line="276" w:lineRule="auto"/>
        <w:ind w:left="-851" w:firstLine="284"/>
        <w:rPr>
          <w:rFonts w:ascii="Times New Roman" w:eastAsia="Times New Roman" w:hAnsi="Times New Roman" w:cs="Times New Roman"/>
          <w:sz w:val="24"/>
          <w:szCs w:val="24"/>
          <w:u w:val="single"/>
          <w:lang w:val="ro-MD"/>
        </w:rPr>
      </w:pPr>
      <w:r w:rsidRPr="00FB1B3B">
        <w:rPr>
          <w:rFonts w:ascii="Times New Roman" w:eastAsia="Times New Roman" w:hAnsi="Times New Roman" w:cs="Times New Roman"/>
          <w:sz w:val="24"/>
          <w:szCs w:val="24"/>
          <w:u w:val="single"/>
          <w:lang w:val="ro-MD"/>
        </w:rPr>
        <w:t xml:space="preserve"># </w:t>
      </w:r>
      <w:r>
        <w:rPr>
          <w:rFonts w:ascii="Times New Roman" w:eastAsia="Times New Roman" w:hAnsi="Times New Roman" w:cs="Times New Roman"/>
          <w:sz w:val="24"/>
          <w:szCs w:val="24"/>
          <w:u w:val="single"/>
          <w:lang w:val="ro-MD"/>
        </w:rPr>
        <w:t>30</w:t>
      </w:r>
      <w:r w:rsidRPr="00FB1B3B">
        <w:rPr>
          <w:rFonts w:ascii="Times New Roman" w:eastAsia="Times New Roman" w:hAnsi="Times New Roman" w:cs="Times New Roman"/>
          <w:sz w:val="24"/>
          <w:szCs w:val="24"/>
          <w:u w:val="single"/>
          <w:lang w:val="ro-MD"/>
        </w:rPr>
        <w:t>-</w:t>
      </w:r>
      <w:r>
        <w:rPr>
          <w:rFonts w:ascii="Times New Roman" w:eastAsia="Times New Roman" w:hAnsi="Times New Roman" w:cs="Times New Roman"/>
          <w:sz w:val="24"/>
          <w:szCs w:val="24"/>
          <w:u w:val="single"/>
          <w:lang w:val="ro-MD"/>
        </w:rPr>
        <w:t>CARITAS</w:t>
      </w:r>
      <w:r w:rsidRPr="00FB1B3B">
        <w:rPr>
          <w:rFonts w:ascii="Times New Roman" w:eastAsia="Times New Roman" w:hAnsi="Times New Roman" w:cs="Times New Roman"/>
          <w:sz w:val="24"/>
          <w:szCs w:val="24"/>
          <w:u w:val="single"/>
          <w:lang w:val="ro-MD"/>
        </w:rPr>
        <w:t xml:space="preserve"> din 2</w:t>
      </w:r>
      <w:r>
        <w:rPr>
          <w:rFonts w:ascii="Times New Roman" w:eastAsia="Times New Roman" w:hAnsi="Times New Roman" w:cs="Times New Roman"/>
          <w:sz w:val="24"/>
          <w:szCs w:val="24"/>
          <w:u w:val="single"/>
          <w:lang w:val="ro-MD"/>
        </w:rPr>
        <w:t>5.05</w:t>
      </w:r>
      <w:r w:rsidRPr="00FB1B3B">
        <w:rPr>
          <w:rFonts w:ascii="Times New Roman" w:eastAsia="Times New Roman" w:hAnsi="Times New Roman" w:cs="Times New Roman"/>
          <w:sz w:val="24"/>
          <w:szCs w:val="24"/>
          <w:u w:val="single"/>
          <w:lang w:val="ro-MD"/>
        </w:rPr>
        <w:t>.2023</w:t>
      </w:r>
    </w:p>
    <w:p w:rsidR="00984F19" w:rsidRPr="00C82BC6" w:rsidRDefault="00984F19" w:rsidP="00984F19">
      <w:pPr>
        <w:spacing w:line="240" w:lineRule="auto"/>
        <w:ind w:left="-567"/>
        <w:jc w:val="both"/>
        <w:rPr>
          <w:rFonts w:ascii="Times New Roman" w:hAnsi="Times New Roman" w:cs="Times New Roman"/>
          <w:b/>
          <w:sz w:val="24"/>
          <w:szCs w:val="24"/>
          <w:lang w:val="fr-BE"/>
        </w:rPr>
      </w:pPr>
      <w:proofErr w:type="spellStart"/>
      <w:proofErr w:type="gramStart"/>
      <w:r w:rsidRPr="00C82BC6">
        <w:rPr>
          <w:rFonts w:ascii="Times New Roman" w:hAnsi="Times New Roman" w:cs="Times New Roman"/>
          <w:b/>
          <w:sz w:val="24"/>
          <w:szCs w:val="24"/>
          <w:lang w:val="fr-BE"/>
        </w:rPr>
        <w:t>Beneficiar</w:t>
      </w:r>
      <w:proofErr w:type="spellEnd"/>
      <w:r w:rsidRPr="00C82BC6">
        <w:rPr>
          <w:rFonts w:ascii="Times New Roman" w:hAnsi="Times New Roman" w:cs="Times New Roman"/>
          <w:b/>
          <w:sz w:val="24"/>
          <w:szCs w:val="24"/>
          <w:lang w:val="fr-BE"/>
        </w:rPr>
        <w:t>:</w:t>
      </w:r>
      <w:proofErr w:type="gramEnd"/>
      <w:r w:rsidR="007225E6" w:rsidRPr="00C82BC6">
        <w:rPr>
          <w:rFonts w:ascii="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Asociaţia</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Obştească</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Iniţiativa</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Pozitivă</w:t>
      </w:r>
      <w:proofErr w:type="spellEnd"/>
      <w:r w:rsidR="007225E6" w:rsidRPr="00C82BC6">
        <w:rPr>
          <w:rFonts w:ascii="Times New Roman" w:eastAsia="Times New Roman" w:hAnsi="Times New Roman" w:cs="Times New Roman"/>
          <w:b/>
          <w:sz w:val="24"/>
          <w:szCs w:val="24"/>
          <w:lang w:val="fr-BE"/>
        </w:rPr>
        <w:t>”.</w:t>
      </w:r>
    </w:p>
    <w:p w:rsidR="00984F19" w:rsidRDefault="00984F19" w:rsidP="00984F19">
      <w:pPr>
        <w:spacing w:line="240" w:lineRule="auto"/>
        <w:ind w:left="-567"/>
        <w:jc w:val="both"/>
        <w:rPr>
          <w:rFonts w:ascii="Times New Roman" w:hAnsi="Times New Roman" w:cs="Times New Roman"/>
          <w:sz w:val="24"/>
          <w:szCs w:val="24"/>
          <w:lang w:val="fr-BE"/>
        </w:rPr>
      </w:pPr>
      <w:r w:rsidRPr="00984F19">
        <w:rPr>
          <w:rFonts w:ascii="Times New Roman" w:hAnsi="Times New Roman" w:cs="Times New Roman"/>
          <w:sz w:val="24"/>
          <w:szCs w:val="24"/>
          <w:lang w:val="ro-MD"/>
        </w:rPr>
        <w:t xml:space="preserve">Sursele de finanțare: </w:t>
      </w:r>
    </w:p>
    <w:p w:rsidR="00845A8D" w:rsidRDefault="00984F19" w:rsidP="00845A8D">
      <w:pPr>
        <w:spacing w:after="0" w:line="240" w:lineRule="auto"/>
        <w:ind w:left="-567"/>
        <w:jc w:val="both"/>
        <w:rPr>
          <w:rFonts w:ascii="Times New Roman" w:eastAsia="Times New Roman" w:hAnsi="Times New Roman" w:cs="Times New Roman"/>
          <w:sz w:val="24"/>
          <w:szCs w:val="24"/>
          <w:lang w:val="ro-MD"/>
        </w:rPr>
      </w:pPr>
      <w:r w:rsidRPr="00984F19">
        <w:rPr>
          <w:rFonts w:ascii="Times New Roman" w:hAnsi="Times New Roman" w:cs="Times New Roman"/>
          <w:sz w:val="24"/>
          <w:szCs w:val="24"/>
          <w:lang w:val="ro-MD"/>
        </w:rPr>
        <w:t xml:space="preserve">- </w:t>
      </w:r>
      <w:r w:rsidR="00ED6515">
        <w:rPr>
          <w:rFonts w:ascii="Times New Roman" w:hAnsi="Times New Roman" w:cs="Times New Roman"/>
          <w:sz w:val="24"/>
          <w:szCs w:val="24"/>
          <w:lang w:val="ro-MD"/>
        </w:rPr>
        <w:t xml:space="preserve">acord </w:t>
      </w:r>
      <w:r w:rsidR="00845A8D" w:rsidRPr="00CA701C">
        <w:rPr>
          <w:rFonts w:ascii="Times New Roman" w:hAnsi="Times New Roman" w:cs="Times New Roman"/>
          <w:sz w:val="24"/>
          <w:szCs w:val="24"/>
          <w:lang w:val="ro-MD"/>
        </w:rPr>
        <w:t xml:space="preserve">de cooperare nr.2209131: </w:t>
      </w:r>
      <w:proofErr w:type="spellStart"/>
      <w:r w:rsidR="00845A8D" w:rsidRPr="00CA701C">
        <w:rPr>
          <w:rFonts w:ascii="Times New Roman" w:hAnsi="Times New Roman" w:cs="Times New Roman"/>
          <w:sz w:val="24"/>
          <w:szCs w:val="24"/>
          <w:lang w:val="ro-MD"/>
        </w:rPr>
        <w:t>NiN</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Ukrainian</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Refugee</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Support</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and</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Winterization</w:t>
      </w:r>
      <w:proofErr w:type="spellEnd"/>
      <w:r w:rsidR="00845A8D" w:rsidRPr="00CA701C">
        <w:rPr>
          <w:rFonts w:ascii="Times New Roman" w:hAnsi="Times New Roman" w:cs="Times New Roman"/>
          <w:sz w:val="24"/>
          <w:szCs w:val="24"/>
          <w:lang w:val="ro-MD"/>
        </w:rPr>
        <w:t xml:space="preserve"> Program in </w:t>
      </w:r>
      <w:proofErr w:type="spellStart"/>
      <w:r w:rsidR="00845A8D" w:rsidRPr="00CA701C">
        <w:rPr>
          <w:rFonts w:ascii="Times New Roman" w:hAnsi="Times New Roman" w:cs="Times New Roman"/>
          <w:sz w:val="24"/>
          <w:szCs w:val="24"/>
          <w:lang w:val="ro-MD"/>
        </w:rPr>
        <w:t>the</w:t>
      </w:r>
      <w:proofErr w:type="spellEnd"/>
      <w:r w:rsidR="00845A8D" w:rsidRPr="00CA701C">
        <w:rPr>
          <w:rFonts w:ascii="Times New Roman" w:hAnsi="Times New Roman" w:cs="Times New Roman"/>
          <w:sz w:val="24"/>
          <w:szCs w:val="24"/>
          <w:lang w:val="ro-MD"/>
        </w:rPr>
        <w:t xml:space="preserve"> Republic of Moldova, </w:t>
      </w:r>
      <w:proofErr w:type="spellStart"/>
      <w:r w:rsidR="00845A8D" w:rsidRPr="00CA701C">
        <w:rPr>
          <w:rFonts w:ascii="Times New Roman" w:hAnsi="Times New Roman" w:cs="Times New Roman"/>
          <w:sz w:val="24"/>
          <w:szCs w:val="24"/>
          <w:lang w:val="ro-MD"/>
        </w:rPr>
        <w:t>project</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duration</w:t>
      </w:r>
      <w:proofErr w:type="spellEnd"/>
      <w:r w:rsidR="00845A8D" w:rsidRPr="00CA701C">
        <w:rPr>
          <w:rFonts w:ascii="Times New Roman" w:hAnsi="Times New Roman" w:cs="Times New Roman"/>
          <w:sz w:val="24"/>
          <w:szCs w:val="24"/>
          <w:lang w:val="ro-MD"/>
        </w:rPr>
        <w:t xml:space="preserve">: 01/11/2022 -31/12/2023 (14 </w:t>
      </w:r>
      <w:proofErr w:type="spellStart"/>
      <w:r w:rsidR="00845A8D" w:rsidRPr="00CA701C">
        <w:rPr>
          <w:rFonts w:ascii="Times New Roman" w:hAnsi="Times New Roman" w:cs="Times New Roman"/>
          <w:sz w:val="24"/>
          <w:szCs w:val="24"/>
          <w:lang w:val="ro-MD"/>
        </w:rPr>
        <w:t>months</w:t>
      </w:r>
      <w:proofErr w:type="spellEnd"/>
      <w:r w:rsidR="00845A8D" w:rsidRPr="00CA701C">
        <w:rPr>
          <w:rFonts w:ascii="Times New Roman" w:hAnsi="Times New Roman" w:cs="Times New Roman"/>
          <w:sz w:val="24"/>
          <w:szCs w:val="24"/>
          <w:lang w:val="ro-MD"/>
        </w:rPr>
        <w:t>), semnat între Caritas Austria și A.O. „</w:t>
      </w:r>
      <w:proofErr w:type="spellStart"/>
      <w:r w:rsidR="00845A8D" w:rsidRPr="00CA701C">
        <w:rPr>
          <w:rFonts w:ascii="Times New Roman" w:hAnsi="Times New Roman" w:cs="Times New Roman"/>
          <w:sz w:val="24"/>
          <w:szCs w:val="24"/>
          <w:lang w:val="ro-MD"/>
        </w:rPr>
        <w:t>Iniţiativa</w:t>
      </w:r>
      <w:proofErr w:type="spellEnd"/>
      <w:r w:rsidR="00845A8D" w:rsidRPr="00CA701C">
        <w:rPr>
          <w:rFonts w:ascii="Times New Roman" w:hAnsi="Times New Roman" w:cs="Times New Roman"/>
          <w:sz w:val="24"/>
          <w:szCs w:val="24"/>
          <w:lang w:val="ro-MD"/>
        </w:rPr>
        <w:t xml:space="preserve"> Pozitivă</w:t>
      </w:r>
      <w:r w:rsidR="00845A8D">
        <w:rPr>
          <w:rFonts w:ascii="Times New Roman" w:eastAsia="Times New Roman" w:hAnsi="Times New Roman" w:cs="Times New Roman"/>
          <w:sz w:val="24"/>
          <w:szCs w:val="24"/>
          <w:lang w:val="ro-MD"/>
        </w:rPr>
        <w:t>”.</w:t>
      </w:r>
    </w:p>
    <w:p w:rsidR="0084011A" w:rsidRPr="00054A48" w:rsidRDefault="0084011A" w:rsidP="00845A8D">
      <w:pPr>
        <w:spacing w:line="240" w:lineRule="auto"/>
        <w:ind w:left="-567"/>
        <w:jc w:val="both"/>
        <w:rPr>
          <w:rFonts w:ascii="Times New Roman" w:hAnsi="Times New Roman" w:cs="Times New Roman"/>
          <w:i/>
          <w:sz w:val="24"/>
          <w:szCs w:val="24"/>
          <w:lang w:val="ro-RO"/>
        </w:rPr>
      </w:pPr>
    </w:p>
    <w:p w:rsidR="0084011A" w:rsidRDefault="0084011A" w:rsidP="0084011A">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984F19" w:rsidRPr="00F46EE3" w:rsidRDefault="00614AC4" w:rsidP="0084011A">
      <w:pPr>
        <w:spacing w:after="0" w:line="276" w:lineRule="auto"/>
        <w:ind w:left="-426"/>
        <w:rPr>
          <w:rFonts w:ascii="Times New Roman" w:hAnsi="Times New Roman"/>
          <w:b/>
          <w:bCs/>
          <w:color w:val="0070C0"/>
          <w:sz w:val="24"/>
          <w:szCs w:val="24"/>
          <w:lang w:val="en-US"/>
        </w:rPr>
      </w:pPr>
      <w:r w:rsidRPr="00F46EE3">
        <w:rPr>
          <w:rFonts w:ascii="Times New Roman" w:hAnsi="Times New Roman"/>
          <w:b/>
          <w:bCs/>
          <w:color w:val="0070C0"/>
          <w:sz w:val="24"/>
          <w:szCs w:val="24"/>
          <w:lang w:val="ro-RO"/>
        </w:rPr>
        <w:t>Furnizorul confirmă că va fi responsabil de</w:t>
      </w:r>
      <w:r w:rsidR="00143C0B" w:rsidRPr="00F46EE3">
        <w:rPr>
          <w:rFonts w:ascii="Times New Roman" w:hAnsi="Times New Roman"/>
          <w:b/>
          <w:bCs/>
          <w:color w:val="0070C0"/>
          <w:sz w:val="24"/>
          <w:szCs w:val="24"/>
          <w:lang w:val="en-US"/>
        </w:rPr>
        <w:t>:</w:t>
      </w:r>
    </w:p>
    <w:p w:rsidR="00143C0B" w:rsidRPr="00F46EE3" w:rsidRDefault="00143C0B" w:rsidP="0084011A">
      <w:pPr>
        <w:spacing w:after="0" w:line="276" w:lineRule="auto"/>
        <w:ind w:left="-426"/>
        <w:rPr>
          <w:rFonts w:ascii="Times New Roman" w:hAnsi="Times New Roman"/>
          <w:b/>
          <w:bCs/>
          <w:color w:val="0070C0"/>
          <w:sz w:val="24"/>
          <w:szCs w:val="24"/>
          <w:lang w:val="ro-RO"/>
        </w:rPr>
      </w:pPr>
      <w:r w:rsidRPr="00F46EE3">
        <w:rPr>
          <w:rFonts w:ascii="Times New Roman" w:hAnsi="Times New Roman"/>
          <w:b/>
          <w:bCs/>
          <w:color w:val="0070C0"/>
          <w:sz w:val="24"/>
          <w:szCs w:val="24"/>
          <w:lang w:val="en-US"/>
        </w:rPr>
        <w:t xml:space="preserve">a) </w:t>
      </w:r>
      <w:proofErr w:type="spellStart"/>
      <w:r w:rsidRPr="00F46EE3">
        <w:rPr>
          <w:rFonts w:ascii="Times New Roman" w:hAnsi="Times New Roman"/>
          <w:b/>
          <w:bCs/>
          <w:color w:val="0070C0"/>
          <w:sz w:val="24"/>
          <w:szCs w:val="24"/>
          <w:lang w:val="en-US"/>
        </w:rPr>
        <w:t>Livrarea</w:t>
      </w:r>
      <w:proofErr w:type="spellEnd"/>
      <w:r w:rsidRPr="00F46EE3">
        <w:rPr>
          <w:rFonts w:ascii="Times New Roman" w:hAnsi="Times New Roman"/>
          <w:b/>
          <w:bCs/>
          <w:color w:val="0070C0"/>
          <w:sz w:val="24"/>
          <w:szCs w:val="24"/>
          <w:lang w:val="en-US"/>
        </w:rPr>
        <w:t xml:space="preserve"> </w:t>
      </w:r>
      <w:proofErr w:type="spellStart"/>
      <w:r w:rsidRPr="00F46EE3">
        <w:rPr>
          <w:rFonts w:ascii="Times New Roman" w:hAnsi="Times New Roman"/>
          <w:b/>
          <w:bCs/>
          <w:color w:val="0070C0"/>
          <w:sz w:val="24"/>
          <w:szCs w:val="24"/>
          <w:lang w:val="en-US"/>
        </w:rPr>
        <w:t>bunurilor</w:t>
      </w:r>
      <w:proofErr w:type="spellEnd"/>
      <w:r w:rsidR="00654201">
        <w:rPr>
          <w:rFonts w:ascii="Times New Roman" w:hAnsi="Times New Roman"/>
          <w:b/>
          <w:bCs/>
          <w:color w:val="0070C0"/>
          <w:sz w:val="24"/>
          <w:szCs w:val="24"/>
          <w:lang w:val="en-US"/>
        </w:rPr>
        <w:t xml:space="preserve"> </w:t>
      </w:r>
      <w:proofErr w:type="spellStart"/>
      <w:r w:rsidR="00654201">
        <w:rPr>
          <w:rFonts w:ascii="Times New Roman" w:hAnsi="Times New Roman"/>
          <w:b/>
          <w:bCs/>
          <w:color w:val="0070C0"/>
          <w:sz w:val="24"/>
          <w:szCs w:val="24"/>
          <w:lang w:val="en-US"/>
        </w:rPr>
        <w:t>și</w:t>
      </w:r>
      <w:proofErr w:type="spellEnd"/>
      <w:r w:rsidR="00654201">
        <w:rPr>
          <w:rFonts w:ascii="Times New Roman" w:hAnsi="Times New Roman"/>
          <w:b/>
          <w:bCs/>
          <w:color w:val="0070C0"/>
          <w:sz w:val="24"/>
          <w:szCs w:val="24"/>
          <w:lang w:val="en-US"/>
        </w:rPr>
        <w:t xml:space="preserve"> </w:t>
      </w:r>
      <w:proofErr w:type="spellStart"/>
      <w:r w:rsidR="00654201">
        <w:rPr>
          <w:rFonts w:ascii="Times New Roman" w:hAnsi="Times New Roman"/>
          <w:b/>
          <w:bCs/>
          <w:color w:val="0070C0"/>
          <w:sz w:val="24"/>
          <w:szCs w:val="24"/>
          <w:lang w:val="en-US"/>
        </w:rPr>
        <w:t>serviciilor</w:t>
      </w:r>
      <w:proofErr w:type="spellEnd"/>
      <w:r w:rsidR="00654201">
        <w:rPr>
          <w:rFonts w:ascii="Times New Roman" w:hAnsi="Times New Roman"/>
          <w:b/>
          <w:bCs/>
          <w:color w:val="0070C0"/>
          <w:sz w:val="24"/>
          <w:szCs w:val="24"/>
          <w:lang w:val="en-US"/>
        </w:rPr>
        <w:t xml:space="preserve"> inclusive </w:t>
      </w:r>
      <w:proofErr w:type="spellStart"/>
      <w:r w:rsidRPr="00F46EE3">
        <w:rPr>
          <w:rFonts w:ascii="Times New Roman" w:hAnsi="Times New Roman"/>
          <w:b/>
          <w:bCs/>
          <w:color w:val="0070C0"/>
          <w:sz w:val="24"/>
          <w:szCs w:val="24"/>
          <w:lang w:val="en-US"/>
        </w:rPr>
        <w:t>instalarea</w:t>
      </w:r>
      <w:proofErr w:type="spellEnd"/>
      <w:r w:rsidRPr="00F46EE3">
        <w:rPr>
          <w:rFonts w:ascii="Times New Roman" w:hAnsi="Times New Roman"/>
          <w:b/>
          <w:bCs/>
          <w:color w:val="0070C0"/>
          <w:sz w:val="24"/>
          <w:szCs w:val="24"/>
          <w:lang w:val="en-US"/>
        </w:rPr>
        <w:t xml:space="preserve"> </w:t>
      </w:r>
      <w:r w:rsidRPr="00F46EE3">
        <w:rPr>
          <w:rFonts w:ascii="Times New Roman" w:hAnsi="Times New Roman"/>
          <w:b/>
          <w:bCs/>
          <w:color w:val="0070C0"/>
          <w:sz w:val="24"/>
          <w:szCs w:val="24"/>
          <w:lang w:val="ro-RO"/>
        </w:rPr>
        <w:t>și instruirea la adresa destinatarului</w:t>
      </w:r>
      <w:r w:rsidRPr="00F46EE3">
        <w:rPr>
          <w:rFonts w:ascii="Times New Roman" w:hAnsi="Times New Roman"/>
          <w:b/>
          <w:bCs/>
          <w:color w:val="0070C0"/>
          <w:sz w:val="24"/>
          <w:szCs w:val="24"/>
          <w:lang w:val="en-US"/>
        </w:rPr>
        <w:t xml:space="preserve">: or. </w:t>
      </w:r>
      <w:proofErr w:type="spellStart"/>
      <w:r w:rsidRPr="00F46EE3">
        <w:rPr>
          <w:rFonts w:ascii="Times New Roman" w:hAnsi="Times New Roman"/>
          <w:b/>
          <w:bCs/>
          <w:color w:val="0070C0"/>
          <w:sz w:val="24"/>
          <w:szCs w:val="24"/>
          <w:lang w:val="en-US"/>
        </w:rPr>
        <w:t>Chișinău</w:t>
      </w:r>
      <w:proofErr w:type="spellEnd"/>
      <w:r w:rsidR="00654201">
        <w:rPr>
          <w:rFonts w:ascii="Times New Roman" w:hAnsi="Times New Roman"/>
          <w:b/>
          <w:bCs/>
          <w:color w:val="0070C0"/>
          <w:sz w:val="24"/>
          <w:szCs w:val="24"/>
          <w:lang w:val="en-US"/>
        </w:rPr>
        <w:t xml:space="preserve">, str. </w:t>
      </w:r>
      <w:proofErr w:type="spellStart"/>
      <w:r w:rsidR="00654201">
        <w:rPr>
          <w:rFonts w:ascii="Times New Roman" w:hAnsi="Times New Roman"/>
          <w:b/>
          <w:bCs/>
          <w:color w:val="0070C0"/>
          <w:sz w:val="24"/>
          <w:szCs w:val="24"/>
          <w:lang w:val="en-US"/>
        </w:rPr>
        <w:t>Cuza</w:t>
      </w:r>
      <w:proofErr w:type="spellEnd"/>
      <w:r w:rsidR="00654201">
        <w:rPr>
          <w:rFonts w:ascii="Times New Roman" w:hAnsi="Times New Roman"/>
          <w:b/>
          <w:bCs/>
          <w:color w:val="0070C0"/>
          <w:sz w:val="24"/>
          <w:szCs w:val="24"/>
          <w:lang w:val="en-US"/>
        </w:rPr>
        <w:t xml:space="preserve"> </w:t>
      </w:r>
      <w:proofErr w:type="spellStart"/>
      <w:r w:rsidR="00654201">
        <w:rPr>
          <w:rFonts w:ascii="Times New Roman" w:hAnsi="Times New Roman"/>
          <w:b/>
          <w:bCs/>
          <w:color w:val="0070C0"/>
          <w:sz w:val="24"/>
          <w:szCs w:val="24"/>
          <w:lang w:val="en-US"/>
        </w:rPr>
        <w:t>Vodă</w:t>
      </w:r>
      <w:proofErr w:type="spellEnd"/>
      <w:r w:rsidR="00654201">
        <w:rPr>
          <w:rFonts w:ascii="Times New Roman" w:hAnsi="Times New Roman"/>
          <w:b/>
          <w:bCs/>
          <w:color w:val="0070C0"/>
          <w:sz w:val="24"/>
          <w:szCs w:val="24"/>
          <w:lang w:val="en-US"/>
        </w:rPr>
        <w:t xml:space="preserve"> 1/5</w:t>
      </w:r>
      <w:r w:rsidRPr="00F46EE3">
        <w:rPr>
          <w:rFonts w:ascii="Times New Roman" w:hAnsi="Times New Roman"/>
          <w:b/>
          <w:bCs/>
          <w:color w:val="0070C0"/>
          <w:sz w:val="24"/>
          <w:szCs w:val="24"/>
          <w:lang w:val="en-US"/>
        </w:rPr>
        <w:t>.</w:t>
      </w:r>
    </w:p>
    <w:p w:rsidR="0084011A" w:rsidRPr="00054A48" w:rsidRDefault="0084011A" w:rsidP="0084011A">
      <w:pPr>
        <w:spacing w:after="0" w:line="276" w:lineRule="auto"/>
        <w:ind w:left="-426"/>
        <w:rPr>
          <w:rFonts w:ascii="Times New Roman" w:hAnsi="Times New Roman"/>
          <w:b/>
          <w:bCs/>
          <w:sz w:val="24"/>
          <w:szCs w:val="24"/>
          <w:u w:val="single"/>
          <w:lang w:val="ro-RO"/>
        </w:rPr>
      </w:pPr>
    </w:p>
    <w:p w:rsidR="00EE3BF5" w:rsidRPr="007225E6" w:rsidRDefault="007F1622"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Lotul nr. 1</w:t>
      </w:r>
      <w:r w:rsidR="00EE3BF5" w:rsidRPr="00054A48">
        <w:rPr>
          <w:rFonts w:ascii="Times New Roman" w:hAnsi="Times New Roman" w:cs="Times New Roman"/>
          <w:b/>
          <w:bCs/>
          <w:i/>
          <w:sz w:val="24"/>
          <w:szCs w:val="24"/>
          <w:lang w:val="ro-RO"/>
        </w:rPr>
        <w:t xml:space="preserve">                                                                                </w:t>
      </w:r>
      <w:r w:rsidR="00EE3BF5" w:rsidRPr="00054A48">
        <w:rPr>
          <w:rFonts w:ascii="Times New Roman" w:hAnsi="Times New Roman" w:cs="Times New Roman"/>
          <w:i/>
          <w:sz w:val="24"/>
          <w:szCs w:val="24"/>
          <w:lang w:val="ro-RO"/>
        </w:rPr>
        <w:tab/>
      </w:r>
      <w:r w:rsidR="00EE3BF5" w:rsidRPr="00054A48">
        <w:rPr>
          <w:rFonts w:ascii="Times New Roman" w:hAnsi="Times New Roman" w:cs="Times New Roman"/>
          <w:b/>
          <w:i/>
          <w:sz w:val="24"/>
          <w:szCs w:val="24"/>
          <w:lang w:val="ro-RO"/>
        </w:rPr>
        <w:tab/>
      </w:r>
    </w:p>
    <w:tbl>
      <w:tblPr>
        <w:tblStyle w:val="a4"/>
        <w:tblW w:w="10486" w:type="dxa"/>
        <w:tblInd w:w="-426" w:type="dxa"/>
        <w:tblLook w:val="04A0" w:firstRow="1" w:lastRow="0" w:firstColumn="1" w:lastColumn="0" w:noHBand="0" w:noVBand="1"/>
      </w:tblPr>
      <w:tblGrid>
        <w:gridCol w:w="561"/>
        <w:gridCol w:w="3835"/>
        <w:gridCol w:w="1296"/>
        <w:gridCol w:w="1320"/>
        <w:gridCol w:w="1331"/>
        <w:gridCol w:w="2143"/>
      </w:tblGrid>
      <w:tr w:rsidR="00EE3BF5" w:rsidRPr="007225E6" w:rsidTr="00654201">
        <w:tc>
          <w:tcPr>
            <w:tcW w:w="561"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835"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AC0211">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Denumire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320" w:type="dxa"/>
            <w:tcBorders>
              <w:top w:val="single" w:sz="4" w:space="0" w:color="auto"/>
              <w:left w:val="single" w:sz="4" w:space="0" w:color="auto"/>
              <w:bottom w:val="single" w:sz="4" w:space="0" w:color="auto"/>
              <w:right w:val="single" w:sz="4" w:space="0" w:color="auto"/>
            </w:tcBorders>
            <w:vAlign w:val="center"/>
            <w:hideMark/>
          </w:tcPr>
          <w:p w:rsidR="00C82BC6" w:rsidRDefault="00EE3BF5" w:rsidP="00C82BC6">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EE3BF5" w:rsidRPr="00054A48" w:rsidRDefault="005B712C" w:rsidP="00C82BC6">
            <w:pPr>
              <w:spacing w:line="240" w:lineRule="auto"/>
              <w:ind w:left="-113"/>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1331"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EE3BF5" w:rsidRPr="00054A48" w:rsidRDefault="005B712C" w:rsidP="007D0EFF">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00300539">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2143"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EE3BF5" w:rsidRPr="00054A48" w:rsidRDefault="00EE3BF5" w:rsidP="0029181A">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29181A">
              <w:rPr>
                <w:rFonts w:ascii="Times New Roman" w:hAnsi="Times New Roman"/>
                <w:b/>
                <w:bCs/>
                <w:color w:val="FF0000"/>
                <w:sz w:val="24"/>
                <w:szCs w:val="24"/>
                <w:lang w:val="ro-RO"/>
              </w:rPr>
              <w:t>14</w:t>
            </w:r>
            <w:r w:rsidRPr="00054A48">
              <w:rPr>
                <w:rFonts w:ascii="Times New Roman" w:hAnsi="Times New Roman"/>
                <w:b/>
                <w:bCs/>
                <w:color w:val="FF0000"/>
                <w:sz w:val="24"/>
                <w:szCs w:val="24"/>
                <w:lang w:val="ro-RO"/>
              </w:rPr>
              <w:t xml:space="preserve"> zile lucrătoare</w:t>
            </w:r>
          </w:p>
        </w:tc>
      </w:tr>
      <w:tr w:rsidR="00654201" w:rsidRPr="00054A48" w:rsidTr="00654201">
        <w:tc>
          <w:tcPr>
            <w:tcW w:w="561" w:type="dxa"/>
            <w:tcBorders>
              <w:top w:val="single" w:sz="4" w:space="0" w:color="auto"/>
              <w:left w:val="single" w:sz="4" w:space="0" w:color="auto"/>
              <w:bottom w:val="single" w:sz="4" w:space="0" w:color="auto"/>
              <w:right w:val="single" w:sz="4" w:space="0" w:color="auto"/>
            </w:tcBorders>
            <w:vAlign w:val="center"/>
            <w:hideMark/>
          </w:tcPr>
          <w:p w:rsidR="00654201" w:rsidRPr="00677DD0" w:rsidRDefault="00654201" w:rsidP="00654201">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1.</w:t>
            </w:r>
          </w:p>
        </w:tc>
        <w:tc>
          <w:tcPr>
            <w:tcW w:w="3835" w:type="dxa"/>
            <w:tcBorders>
              <w:top w:val="single" w:sz="4" w:space="0" w:color="auto"/>
              <w:left w:val="single" w:sz="4" w:space="0" w:color="auto"/>
              <w:bottom w:val="single" w:sz="4" w:space="0" w:color="auto"/>
              <w:right w:val="single" w:sz="4" w:space="0" w:color="auto"/>
            </w:tcBorders>
            <w:vAlign w:val="center"/>
            <w:hideMark/>
          </w:tcPr>
          <w:p w:rsidR="00654201" w:rsidRPr="00615DB4" w:rsidRDefault="00654201" w:rsidP="00654201">
            <w:pPr>
              <w:rPr>
                <w:rFonts w:ascii="Times New Roman" w:hAnsi="Times New Roman" w:cs="Times New Roman"/>
                <w:bCs/>
                <w:sz w:val="24"/>
                <w:szCs w:val="24"/>
              </w:rPr>
            </w:pP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ventilare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inclusiv</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servicii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instalare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conform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proiectului</w:t>
            </w:r>
            <w:proofErr w:type="spellEnd"/>
          </w:p>
        </w:tc>
        <w:tc>
          <w:tcPr>
            <w:tcW w:w="1296" w:type="dxa"/>
            <w:tcBorders>
              <w:top w:val="single" w:sz="4" w:space="0" w:color="auto"/>
              <w:left w:val="single" w:sz="4" w:space="0" w:color="auto"/>
              <w:bottom w:val="single" w:sz="4" w:space="0" w:color="auto"/>
              <w:right w:val="single" w:sz="4" w:space="0" w:color="auto"/>
            </w:tcBorders>
            <w:vAlign w:val="center"/>
            <w:hideMark/>
          </w:tcPr>
          <w:p w:rsidR="00654201" w:rsidRPr="00054A48" w:rsidRDefault="00654201" w:rsidP="00654201">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320" w:type="dxa"/>
            <w:tcBorders>
              <w:top w:val="single" w:sz="4" w:space="0" w:color="auto"/>
              <w:left w:val="single" w:sz="4" w:space="0" w:color="auto"/>
              <w:bottom w:val="single" w:sz="4" w:space="0" w:color="auto"/>
              <w:right w:val="single" w:sz="4" w:space="0" w:color="auto"/>
            </w:tcBorders>
          </w:tcPr>
          <w:p w:rsidR="00654201" w:rsidRPr="00054A48" w:rsidRDefault="00654201" w:rsidP="00654201">
            <w:pPr>
              <w:spacing w:line="240" w:lineRule="auto"/>
              <w:jc w:val="center"/>
              <w:rPr>
                <w:rFonts w:ascii="Times New Roman" w:hAnsi="Times New Roman" w:cs="Times New Roman"/>
                <w:b/>
                <w:sz w:val="24"/>
                <w:szCs w:val="24"/>
                <w:lang w:val="ro-RO"/>
              </w:rPr>
            </w:pPr>
          </w:p>
        </w:tc>
        <w:tc>
          <w:tcPr>
            <w:tcW w:w="1331" w:type="dxa"/>
            <w:tcBorders>
              <w:top w:val="single" w:sz="4" w:space="0" w:color="auto"/>
              <w:left w:val="single" w:sz="4" w:space="0" w:color="auto"/>
              <w:bottom w:val="single" w:sz="4" w:space="0" w:color="auto"/>
              <w:right w:val="single" w:sz="4" w:space="0" w:color="auto"/>
            </w:tcBorders>
          </w:tcPr>
          <w:p w:rsidR="00654201" w:rsidRPr="00054A48" w:rsidRDefault="00654201" w:rsidP="00654201">
            <w:pPr>
              <w:spacing w:line="240" w:lineRule="auto"/>
              <w:jc w:val="center"/>
              <w:rPr>
                <w:rFonts w:ascii="Times New Roman" w:hAnsi="Times New Roman" w:cs="Times New Roman"/>
                <w:b/>
                <w:sz w:val="24"/>
                <w:szCs w:val="24"/>
                <w:lang w:val="ro-RO"/>
              </w:rPr>
            </w:pPr>
          </w:p>
        </w:tc>
        <w:tc>
          <w:tcPr>
            <w:tcW w:w="2143" w:type="dxa"/>
            <w:tcBorders>
              <w:top w:val="single" w:sz="4" w:space="0" w:color="auto"/>
              <w:left w:val="single" w:sz="4" w:space="0" w:color="auto"/>
              <w:bottom w:val="single" w:sz="4" w:space="0" w:color="auto"/>
              <w:right w:val="single" w:sz="4" w:space="0" w:color="auto"/>
            </w:tcBorders>
          </w:tcPr>
          <w:p w:rsidR="00654201" w:rsidRPr="00054A48" w:rsidRDefault="00654201" w:rsidP="00654201">
            <w:pPr>
              <w:spacing w:line="240" w:lineRule="auto"/>
              <w:jc w:val="center"/>
              <w:rPr>
                <w:rFonts w:ascii="Times New Roman" w:hAnsi="Times New Roman" w:cs="Times New Roman"/>
                <w:b/>
                <w:sz w:val="24"/>
                <w:szCs w:val="24"/>
                <w:lang w:val="ro-RO"/>
              </w:rPr>
            </w:pPr>
          </w:p>
        </w:tc>
      </w:tr>
    </w:tbl>
    <w:p w:rsidR="00EE3BF5" w:rsidRPr="00054A48" w:rsidRDefault="00EE3BF5" w:rsidP="00EE3BF5">
      <w:pPr>
        <w:spacing w:after="0" w:line="240" w:lineRule="auto"/>
        <w:jc w:val="both"/>
        <w:rPr>
          <w:rFonts w:ascii="Times New Roman" w:hAnsi="Times New Roman" w:cs="Times New Roman"/>
          <w:b/>
          <w:sz w:val="24"/>
          <w:szCs w:val="24"/>
          <w:lang w:val="ro-RO"/>
        </w:rPr>
      </w:pPr>
    </w:p>
    <w:p w:rsidR="00EE3BF5" w:rsidRDefault="00EE3BF5" w:rsidP="00EE3BF5">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7225E6">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A513F1" w:rsidRDefault="00A513F1" w:rsidP="0084011A">
      <w:pPr>
        <w:spacing w:line="240" w:lineRule="auto"/>
        <w:ind w:left="-426"/>
        <w:jc w:val="both"/>
        <w:rPr>
          <w:rFonts w:ascii="Times New Roman" w:hAnsi="Times New Roman" w:cs="Times New Roman"/>
          <w:b/>
          <w:bCs/>
          <w:i/>
          <w:sz w:val="24"/>
          <w:szCs w:val="24"/>
          <w:u w:val="single"/>
          <w:lang w:val="ro-RO"/>
        </w:rPr>
      </w:pPr>
    </w:p>
    <w:p w:rsidR="0084011A" w:rsidRPr="00054A48" w:rsidRDefault="0084011A" w:rsidP="0084011A">
      <w:pPr>
        <w:spacing w:line="240" w:lineRule="auto"/>
        <w:ind w:left="-426"/>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t xml:space="preserve">Notă: În cazul </w:t>
      </w:r>
      <w:proofErr w:type="spellStart"/>
      <w:r w:rsidRPr="00054A48">
        <w:rPr>
          <w:rFonts w:ascii="Times New Roman" w:hAnsi="Times New Roman" w:cs="Times New Roman"/>
          <w:b/>
          <w:bCs/>
          <w:i/>
          <w:sz w:val="24"/>
          <w:szCs w:val="24"/>
          <w:u w:val="single"/>
          <w:lang w:val="ro-RO"/>
        </w:rPr>
        <w:t>divergenţilor</w:t>
      </w:r>
      <w:proofErr w:type="spellEnd"/>
      <w:r w:rsidRPr="00054A48">
        <w:rPr>
          <w:rFonts w:ascii="Times New Roman" w:hAnsi="Times New Roman" w:cs="Times New Roman"/>
          <w:b/>
          <w:bCs/>
          <w:i/>
          <w:sz w:val="24"/>
          <w:szCs w:val="24"/>
          <w:u w:val="single"/>
          <w:lang w:val="ro-RO"/>
        </w:rPr>
        <w:t xml:space="preserve"> între </w:t>
      </w:r>
      <w:proofErr w:type="spellStart"/>
      <w:r w:rsidRPr="00054A48">
        <w:rPr>
          <w:rFonts w:ascii="Times New Roman" w:hAnsi="Times New Roman" w:cs="Times New Roman"/>
          <w:b/>
          <w:bCs/>
          <w:i/>
          <w:sz w:val="24"/>
          <w:szCs w:val="24"/>
          <w:u w:val="single"/>
          <w:lang w:val="ro-RO"/>
        </w:rPr>
        <w:t>preţul</w:t>
      </w:r>
      <w:proofErr w:type="spellEnd"/>
      <w:r w:rsidRPr="00054A48">
        <w:rPr>
          <w:rFonts w:ascii="Times New Roman" w:hAnsi="Times New Roman" w:cs="Times New Roman"/>
          <w:b/>
          <w:bCs/>
          <w:i/>
          <w:sz w:val="24"/>
          <w:szCs w:val="24"/>
          <w:u w:val="single"/>
          <w:lang w:val="ro-RO"/>
        </w:rPr>
        <w:t xml:space="preserve"> unitar şi prețul total, corecț</w:t>
      </w:r>
      <w:r w:rsidR="00770943">
        <w:rPr>
          <w:rFonts w:ascii="Times New Roman" w:hAnsi="Times New Roman" w:cs="Times New Roman"/>
          <w:b/>
          <w:bCs/>
          <w:i/>
          <w:sz w:val="24"/>
          <w:szCs w:val="24"/>
          <w:u w:val="single"/>
          <w:lang w:val="ro-RO"/>
        </w:rPr>
        <w:t xml:space="preserve">ia se va face conform </w:t>
      </w:r>
      <w:r w:rsidRPr="00054A48">
        <w:rPr>
          <w:rFonts w:ascii="Times New Roman" w:hAnsi="Times New Roman" w:cs="Times New Roman"/>
          <w:b/>
          <w:bCs/>
          <w:i/>
          <w:sz w:val="24"/>
          <w:szCs w:val="24"/>
          <w:u w:val="single"/>
          <w:lang w:val="ro-RO"/>
        </w:rPr>
        <w:t>alin 8, din Invitația de Participare/Cererea de oferte.</w:t>
      </w:r>
    </w:p>
    <w:p w:rsidR="0084011A" w:rsidRPr="00054A48" w:rsidRDefault="0084011A" w:rsidP="0014107A">
      <w:pPr>
        <w:spacing w:after="0" w:line="276"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Toate </w:t>
      </w:r>
      <w:r w:rsidR="00054A48" w:rsidRPr="00054A48">
        <w:rPr>
          <w:rFonts w:ascii="Times New Roman" w:hAnsi="Times New Roman" w:cs="Times New Roman"/>
          <w:bCs/>
          <w:sz w:val="24"/>
          <w:szCs w:val="24"/>
          <w:lang w:val="ro-RO"/>
        </w:rPr>
        <w:t>prețurile</w:t>
      </w:r>
      <w:r w:rsidRPr="00054A48">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054A48">
        <w:rPr>
          <w:rFonts w:ascii="Times New Roman" w:hAnsi="Times New Roman" w:cs="Times New Roman"/>
          <w:b/>
          <w:bCs/>
          <w:sz w:val="24"/>
          <w:szCs w:val="24"/>
          <w:lang w:val="ro-RO"/>
        </w:rPr>
        <w:t>la cota TVA</w:t>
      </w:r>
      <w:r w:rsidR="005B712C">
        <w:rPr>
          <w:rFonts w:ascii="Times New Roman" w:hAnsi="Times New Roman" w:cs="Times New Roman"/>
          <w:bCs/>
          <w:sz w:val="24"/>
          <w:szCs w:val="24"/>
          <w:lang w:val="ro-RO"/>
        </w:rPr>
        <w:t xml:space="preserve"> </w:t>
      </w:r>
      <w:r w:rsidR="007C1C7B">
        <w:rPr>
          <w:rFonts w:ascii="Times New Roman" w:hAnsi="Times New Roman" w:cs="Times New Roman"/>
          <w:b/>
          <w:bCs/>
          <w:sz w:val="24"/>
          <w:szCs w:val="24"/>
          <w:lang w:val="ro-RO"/>
        </w:rPr>
        <w:t>inclus.</w:t>
      </w:r>
      <w:r w:rsidR="0014107A" w:rsidRPr="0014107A">
        <w:t xml:space="preserve"> </w:t>
      </w:r>
    </w:p>
    <w:p w:rsidR="0084011A" w:rsidRPr="00054A48" w:rsidRDefault="0084011A" w:rsidP="0084011A">
      <w:pPr>
        <w:spacing w:after="0"/>
        <w:ind w:left="-426"/>
        <w:jc w:val="both"/>
        <w:rPr>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 xml:space="preserve">3. </w:t>
      </w:r>
      <w:r w:rsidRPr="00054A48">
        <w:rPr>
          <w:rFonts w:ascii="Times New Roman" w:hAnsi="Times New Roman" w:cs="Times New Roman"/>
          <w:bCs/>
          <w:sz w:val="24"/>
          <w:szCs w:val="24"/>
          <w:u w:val="single"/>
          <w:lang w:val="ro-RO"/>
        </w:rPr>
        <w:t>Țara de origine:</w:t>
      </w:r>
      <w:r w:rsidR="00A74698">
        <w:rPr>
          <w:rFonts w:ascii="Times New Roman" w:hAnsi="Times New Roman" w:cs="Times New Roman"/>
          <w:bCs/>
          <w:sz w:val="24"/>
          <w:szCs w:val="24"/>
          <w:lang w:val="ro-RO"/>
        </w:rPr>
        <w:t xml:space="preserve"> Bunurile</w:t>
      </w:r>
      <w:r w:rsidRPr="00054A48">
        <w:rPr>
          <w:rFonts w:ascii="Times New Roman" w:hAnsi="Times New Roman" w:cs="Times New Roman"/>
          <w:bCs/>
          <w:sz w:val="24"/>
          <w:szCs w:val="24"/>
          <w:lang w:val="ro-RO"/>
        </w:rPr>
        <w:t xml:space="preserve"> oferite trebuie să aibă originea în țările membre ale Băncii Mondiale, și </w:t>
      </w:r>
      <w:r w:rsidRPr="00054A48">
        <w:rPr>
          <w:rFonts w:ascii="Times New Roman" w:hAnsi="Times New Roman" w:cs="Times New Roman"/>
          <w:b/>
          <w:bCs/>
          <w:sz w:val="24"/>
          <w:szCs w:val="24"/>
          <w:lang w:val="ro-RO"/>
        </w:rPr>
        <w:t xml:space="preserve">este important să </w:t>
      </w:r>
      <w:r w:rsidR="00DC06AE" w:rsidRPr="00054A48">
        <w:rPr>
          <w:rFonts w:ascii="Times New Roman" w:hAnsi="Times New Roman" w:cs="Times New Roman"/>
          <w:b/>
          <w:bCs/>
          <w:sz w:val="24"/>
          <w:szCs w:val="24"/>
          <w:lang w:val="ro-RO"/>
        </w:rPr>
        <w:t>fie specificat brandul, țara de origine pentru</w:t>
      </w:r>
      <w:r w:rsidRPr="00054A48">
        <w:rPr>
          <w:rFonts w:ascii="Times New Roman" w:hAnsi="Times New Roman" w:cs="Times New Roman"/>
          <w:b/>
          <w:bCs/>
          <w:sz w:val="24"/>
          <w:szCs w:val="24"/>
          <w:lang w:val="ro-RO"/>
        </w:rPr>
        <w:t xml:space="preserve"> fiecare </w:t>
      </w:r>
      <w:r w:rsidR="008A5B29">
        <w:rPr>
          <w:rFonts w:ascii="Times New Roman" w:hAnsi="Times New Roman" w:cs="Times New Roman"/>
          <w:b/>
          <w:bCs/>
          <w:sz w:val="24"/>
          <w:szCs w:val="24"/>
          <w:lang w:val="ro-RO"/>
        </w:rPr>
        <w:t>bun</w:t>
      </w:r>
      <w:r w:rsidRPr="00054A48">
        <w:rPr>
          <w:rFonts w:ascii="Times New Roman" w:hAnsi="Times New Roman" w:cs="Times New Roman"/>
          <w:b/>
          <w:bCs/>
          <w:sz w:val="24"/>
          <w:szCs w:val="24"/>
          <w:lang w:val="ro-RO"/>
        </w:rPr>
        <w:t>.</w:t>
      </w:r>
    </w:p>
    <w:p w:rsidR="0084011A" w:rsidRPr="00054A48" w:rsidRDefault="0084011A" w:rsidP="00B41846">
      <w:pPr>
        <w:spacing w:after="0" w:line="240" w:lineRule="auto"/>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bCs/>
          <w:sz w:val="24"/>
          <w:szCs w:val="24"/>
          <w:lang w:val="ro-RO"/>
        </w:rPr>
      </w:pPr>
      <w:r w:rsidRPr="00054A48">
        <w:rPr>
          <w:rFonts w:ascii="Times New Roman" w:hAnsi="Times New Roman" w:cs="Times New Roman"/>
          <w:bCs/>
          <w:sz w:val="24"/>
          <w:szCs w:val="24"/>
          <w:lang w:val="ro-RO"/>
        </w:rPr>
        <w:t xml:space="preserve">4. </w:t>
      </w:r>
      <w:r w:rsidRPr="00054A48">
        <w:rPr>
          <w:rFonts w:ascii="Times New Roman" w:hAnsi="Times New Roman" w:cs="Times New Roman"/>
          <w:b/>
          <w:bCs/>
          <w:sz w:val="24"/>
          <w:szCs w:val="24"/>
          <w:u w:val="single"/>
          <w:lang w:val="ro-RO"/>
        </w:rPr>
        <w:t xml:space="preserve">Livrarea </w:t>
      </w:r>
      <w:r w:rsidR="008A5B29">
        <w:rPr>
          <w:rFonts w:ascii="Times New Roman" w:hAnsi="Times New Roman" w:cs="Times New Roman"/>
          <w:b/>
          <w:bCs/>
          <w:sz w:val="24"/>
          <w:szCs w:val="24"/>
          <w:u w:val="single"/>
          <w:lang w:val="ro-RO"/>
        </w:rPr>
        <w:t>bunurilor</w:t>
      </w:r>
      <w:r w:rsidRPr="00054A48">
        <w:rPr>
          <w:rFonts w:ascii="Times New Roman" w:hAnsi="Times New Roman" w:cs="Times New Roman"/>
          <w:bCs/>
          <w:sz w:val="24"/>
          <w:szCs w:val="24"/>
          <w:lang w:val="ro-RO"/>
        </w:rPr>
        <w:t xml:space="preserve">: </w:t>
      </w:r>
      <w:r w:rsidRPr="00054A48">
        <w:rPr>
          <w:rFonts w:ascii="Times New Roman" w:hAnsi="Times New Roman"/>
          <w:bCs/>
          <w:sz w:val="24"/>
          <w:szCs w:val="24"/>
          <w:lang w:val="ro-RO"/>
        </w:rPr>
        <w:t>Termenul de livrare trebuie completat conform tabelului de mai sus.</w:t>
      </w:r>
    </w:p>
    <w:p w:rsidR="0084011A" w:rsidRPr="00054A48" w:rsidRDefault="0084011A" w:rsidP="00DC06AE">
      <w:pPr>
        <w:spacing w:after="0" w:line="240" w:lineRule="auto"/>
        <w:jc w:val="both"/>
        <w:rPr>
          <w:rFonts w:ascii="Times New Roman" w:hAnsi="Times New Roman" w:cs="Times New Roman"/>
          <w:sz w:val="24"/>
          <w:szCs w:val="24"/>
          <w:lang w:val="ro-RO"/>
        </w:rPr>
      </w:pPr>
    </w:p>
    <w:p w:rsidR="0084011A" w:rsidRPr="00054A48" w:rsidRDefault="0084011A" w:rsidP="00DC06AE">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5. </w:t>
      </w:r>
      <w:r w:rsidRPr="00054A48">
        <w:rPr>
          <w:rFonts w:ascii="Times New Roman" w:hAnsi="Times New Roman" w:cs="Times New Roman"/>
          <w:sz w:val="24"/>
          <w:szCs w:val="24"/>
          <w:u w:val="single"/>
          <w:lang w:val="ro-RO"/>
        </w:rPr>
        <w:t>Legea aplicabilă</w:t>
      </w:r>
      <w:r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DC06AE">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6. </w:t>
      </w:r>
      <w:r w:rsidRPr="00054A48">
        <w:rPr>
          <w:rFonts w:ascii="Times New Roman" w:hAnsi="Times New Roman" w:cs="Times New Roman"/>
          <w:sz w:val="24"/>
          <w:szCs w:val="24"/>
          <w:u w:val="single"/>
          <w:lang w:val="ro-RO"/>
        </w:rPr>
        <w:t>Soluționarea diferendelor</w:t>
      </w:r>
      <w:r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4808A1" w:rsidRDefault="0084011A" w:rsidP="00DD7F10">
      <w:pPr>
        <w:spacing w:after="0"/>
        <w:ind w:left="-426"/>
        <w:jc w:val="both"/>
        <w:rPr>
          <w:rFonts w:ascii="Times New Roman" w:hAnsi="Times New Roman"/>
          <w:sz w:val="24"/>
          <w:szCs w:val="24"/>
          <w:lang w:val="ro-RO"/>
        </w:rPr>
      </w:pPr>
      <w:r w:rsidRPr="00054A48">
        <w:rPr>
          <w:rFonts w:ascii="Times New Roman" w:hAnsi="Times New Roman" w:cs="Times New Roman"/>
          <w:sz w:val="24"/>
          <w:szCs w:val="24"/>
          <w:lang w:val="ro-RO"/>
        </w:rPr>
        <w:t xml:space="preserve">7. </w:t>
      </w:r>
      <w:r w:rsidRPr="004321EC">
        <w:rPr>
          <w:rFonts w:ascii="Times New Roman" w:hAnsi="Times New Roman"/>
          <w:b/>
          <w:sz w:val="24"/>
          <w:szCs w:val="24"/>
          <w:u w:val="single"/>
          <w:lang w:val="ro-RO"/>
        </w:rPr>
        <w:t xml:space="preserve">Plata </w:t>
      </w:r>
      <w:r w:rsidRPr="004321EC">
        <w:rPr>
          <w:rFonts w:ascii="Times New Roman" w:hAnsi="Times New Roman"/>
          <w:b/>
          <w:sz w:val="24"/>
          <w:szCs w:val="24"/>
          <w:lang w:val="ro-RO"/>
        </w:rPr>
        <w:t xml:space="preserve">va fi efectuată de către </w:t>
      </w:r>
      <w:r w:rsidRPr="004321EC">
        <w:rPr>
          <w:rFonts w:ascii="Times New Roman" w:hAnsi="Times New Roman"/>
          <w:b/>
          <w:bCs/>
          <w:sz w:val="24"/>
          <w:szCs w:val="24"/>
          <w:lang w:val="ro-RO"/>
        </w:rPr>
        <w:t xml:space="preserve">A.O. </w:t>
      </w:r>
      <w:r w:rsidRPr="004321EC">
        <w:rPr>
          <w:rFonts w:ascii="Times New Roman" w:eastAsia="Times New Roman" w:hAnsi="Times New Roman" w:cs="Times New Roman"/>
          <w:b/>
          <w:sz w:val="24"/>
          <w:szCs w:val="24"/>
          <w:lang w:val="ro-RO"/>
        </w:rPr>
        <w:t>„</w:t>
      </w:r>
      <w:r w:rsidRPr="004321EC">
        <w:rPr>
          <w:rFonts w:ascii="Times New Roman" w:hAnsi="Times New Roman"/>
          <w:b/>
          <w:bCs/>
          <w:sz w:val="24"/>
          <w:szCs w:val="24"/>
          <w:lang w:val="ro-RO"/>
        </w:rPr>
        <w:t xml:space="preserve">Inițiativa Pozitivă” </w:t>
      </w:r>
      <w:r w:rsidRPr="004321EC">
        <w:rPr>
          <w:rFonts w:ascii="Times New Roman" w:hAnsi="Times New Roman"/>
          <w:b/>
          <w:sz w:val="24"/>
          <w:szCs w:val="24"/>
          <w:lang w:val="ro-RO"/>
        </w:rPr>
        <w:t xml:space="preserve">în lei </w:t>
      </w:r>
      <w:r w:rsidR="00054A48" w:rsidRPr="004321EC">
        <w:rPr>
          <w:rFonts w:ascii="Times New Roman" w:hAnsi="Times New Roman"/>
          <w:b/>
          <w:sz w:val="24"/>
          <w:szCs w:val="24"/>
          <w:lang w:val="ro-RO"/>
        </w:rPr>
        <w:t>moldovenești</w:t>
      </w:r>
      <w:r w:rsidRPr="004321EC">
        <w:rPr>
          <w:rFonts w:ascii="Times New Roman" w:hAnsi="Times New Roman"/>
          <w:b/>
          <w:sz w:val="24"/>
          <w:szCs w:val="24"/>
          <w:lang w:val="ro-RO"/>
        </w:rPr>
        <w:t xml:space="preserve">, prin transfer de 100% în termen de </w:t>
      </w:r>
      <w:r w:rsidR="004321EC" w:rsidRPr="004321EC">
        <w:rPr>
          <w:rFonts w:ascii="Times New Roman" w:hAnsi="Times New Roman"/>
          <w:b/>
          <w:sz w:val="24"/>
          <w:szCs w:val="24"/>
          <w:lang w:val="ro-RO"/>
        </w:rPr>
        <w:t>7</w:t>
      </w:r>
      <w:r w:rsidRPr="004321EC">
        <w:rPr>
          <w:rFonts w:ascii="Times New Roman" w:hAnsi="Times New Roman"/>
          <w:b/>
          <w:sz w:val="24"/>
          <w:szCs w:val="24"/>
          <w:lang w:val="ro-RO"/>
        </w:rPr>
        <w:t xml:space="preserve"> zile lucrătoare după recepționarea bunurilor</w:t>
      </w:r>
      <w:r w:rsidR="003A7ECD">
        <w:rPr>
          <w:rFonts w:ascii="Times New Roman" w:hAnsi="Times New Roman"/>
          <w:b/>
          <w:sz w:val="24"/>
          <w:szCs w:val="24"/>
          <w:lang w:val="ro-RO"/>
        </w:rPr>
        <w:t xml:space="preserve"> sau altă modalitate agreată de către părți</w:t>
      </w:r>
      <w:r w:rsidRPr="004321EC">
        <w:rPr>
          <w:rFonts w:ascii="Times New Roman" w:hAnsi="Times New Roman"/>
          <w:b/>
          <w:sz w:val="24"/>
          <w:szCs w:val="24"/>
          <w:lang w:val="ro-RO"/>
        </w:rPr>
        <w:t>.</w:t>
      </w:r>
    </w:p>
    <w:p w:rsidR="00DD7F10" w:rsidRPr="00054A48" w:rsidRDefault="00DD7F10" w:rsidP="00DD7F10">
      <w:pPr>
        <w:spacing w:after="0"/>
        <w:ind w:left="-426"/>
        <w:jc w:val="both"/>
        <w:rPr>
          <w:rFonts w:ascii="Times New Roman" w:hAnsi="Times New Roman"/>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lastRenderedPageBreak/>
        <w:t xml:space="preserve">8. </w:t>
      </w:r>
      <w:r w:rsidR="00054A48" w:rsidRPr="00054A48">
        <w:rPr>
          <w:rFonts w:ascii="Times New Roman" w:hAnsi="Times New Roman"/>
          <w:sz w:val="24"/>
          <w:szCs w:val="24"/>
          <w:u w:val="single"/>
          <w:lang w:val="ro-RO"/>
        </w:rPr>
        <w:t>Recepția</w:t>
      </w:r>
      <w:r w:rsidRPr="00054A48">
        <w:rPr>
          <w:rFonts w:ascii="Times New Roman" w:hAnsi="Times New Roman"/>
          <w:sz w:val="24"/>
          <w:szCs w:val="24"/>
          <w:u w:val="single"/>
          <w:lang w:val="ro-RO"/>
        </w:rPr>
        <w:t xml:space="preserve"> </w:t>
      </w:r>
      <w:r w:rsidR="00A74698">
        <w:rPr>
          <w:rFonts w:ascii="Times New Roman" w:hAnsi="Times New Roman"/>
          <w:sz w:val="24"/>
          <w:szCs w:val="24"/>
          <w:u w:val="single"/>
          <w:lang w:val="ro-RO"/>
        </w:rPr>
        <w:t>bunurilor</w:t>
      </w:r>
      <w:r w:rsidR="00B62F7C">
        <w:rPr>
          <w:rFonts w:ascii="Times New Roman" w:hAnsi="Times New Roman"/>
          <w:sz w:val="24"/>
          <w:szCs w:val="24"/>
          <w:u w:val="single"/>
          <w:lang w:val="ro-RO"/>
        </w:rPr>
        <w:t xml:space="preserve"> și serviciilor</w:t>
      </w:r>
      <w:r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Pr="00054A48">
        <w:rPr>
          <w:rFonts w:ascii="Times New Roman" w:hAnsi="Times New Roman"/>
          <w:sz w:val="24"/>
          <w:szCs w:val="24"/>
          <w:lang w:val="ro-RO"/>
        </w:rPr>
        <w:t xml:space="preserve"> finală indicată, prin semnarea actului de predare-primire de către reprezentantul autorizat al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Dacă </w:t>
      </w:r>
      <w:r w:rsidR="00B62F7C">
        <w:rPr>
          <w:rFonts w:ascii="Times New Roman" w:hAnsi="Times New Roman"/>
          <w:sz w:val="24"/>
          <w:szCs w:val="24"/>
          <w:lang w:val="ro-RO"/>
        </w:rPr>
        <w:t>bunurile și serviciile</w:t>
      </w:r>
      <w:r w:rsidRPr="00054A48">
        <w:rPr>
          <w:rFonts w:ascii="Times New Roman" w:hAnsi="Times New Roman"/>
          <w:sz w:val="24"/>
          <w:szCs w:val="24"/>
          <w:lang w:val="ro-RO"/>
        </w:rPr>
        <w:t xml:space="preserve"> nu corespunde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Pr="00054A48">
        <w:rPr>
          <w:rFonts w:ascii="Times New Roman" w:hAnsi="Times New Roman"/>
          <w:sz w:val="24"/>
          <w:szCs w:val="24"/>
          <w:lang w:val="ro-RO"/>
        </w:rPr>
        <w:t xml:space="preserve"> contractului:</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înlocui </w:t>
      </w:r>
      <w:r w:rsidR="008A5B29">
        <w:rPr>
          <w:rFonts w:ascii="Times New Roman" w:hAnsi="Times New Roman"/>
          <w:sz w:val="24"/>
          <w:szCs w:val="24"/>
          <w:lang w:val="ro-RO"/>
        </w:rPr>
        <w:t>bunurile</w:t>
      </w:r>
      <w:r w:rsidR="00B62F7C">
        <w:rPr>
          <w:rFonts w:ascii="Times New Roman" w:hAnsi="Times New Roman"/>
          <w:sz w:val="24"/>
          <w:szCs w:val="24"/>
          <w:lang w:val="ro-RO"/>
        </w:rPr>
        <w:t xml:space="preserve"> și serviciile</w:t>
      </w:r>
      <w:r w:rsidRPr="00054A48">
        <w:rPr>
          <w:rFonts w:ascii="Times New Roman" w:hAnsi="Times New Roman"/>
          <w:sz w:val="24"/>
          <w:szCs w:val="24"/>
          <w:lang w:val="ro-RO"/>
        </w:rPr>
        <w:t xml:space="preserve"> furnizate, sau</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w:t>
      </w:r>
      <w:r w:rsidR="00A74698">
        <w:rPr>
          <w:rFonts w:ascii="Times New Roman" w:hAnsi="Times New Roman"/>
          <w:sz w:val="24"/>
          <w:szCs w:val="24"/>
          <w:lang w:val="ro-RO"/>
        </w:rPr>
        <w:t>bunurile</w:t>
      </w:r>
      <w:r w:rsidR="00B62F7C">
        <w:rPr>
          <w:rFonts w:ascii="Times New Roman" w:hAnsi="Times New Roman"/>
          <w:sz w:val="24"/>
          <w:szCs w:val="24"/>
          <w:lang w:val="ro-RO"/>
        </w:rPr>
        <w:t xml:space="preserve"> și serviciile</w:t>
      </w:r>
      <w:r w:rsidRPr="00054A48">
        <w:rPr>
          <w:rFonts w:ascii="Times New Roman" w:hAnsi="Times New Roman"/>
          <w:sz w:val="24"/>
          <w:szCs w:val="24"/>
          <w:lang w:val="ro-RO"/>
        </w:rPr>
        <w:t xml:space="preserv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Pr="00054A48" w:rsidRDefault="0084011A" w:rsidP="0084011A">
      <w:pPr>
        <w:spacing w:after="0"/>
        <w:ind w:left="-426"/>
        <w:jc w:val="both"/>
        <w:rPr>
          <w:rFonts w:ascii="Times New Roman" w:hAnsi="Times New Roman"/>
          <w:b/>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w:t>
      </w:r>
      <w:r w:rsidR="008A5B29">
        <w:rPr>
          <w:rFonts w:ascii="Times New Roman" w:hAnsi="Times New Roman"/>
          <w:sz w:val="24"/>
          <w:szCs w:val="24"/>
          <w:lang w:val="ro-RO"/>
        </w:rPr>
        <w:t>bunurile</w:t>
      </w:r>
      <w:r w:rsidRPr="00054A48">
        <w:rPr>
          <w:rFonts w:ascii="Times New Roman" w:hAnsi="Times New Roman"/>
          <w:sz w:val="24"/>
          <w:szCs w:val="24"/>
          <w:lang w:val="ro-RO"/>
        </w:rPr>
        <w:t>:</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Factura conform comenzii.  </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84011A">
      <w:pPr>
        <w:spacing w:after="0" w:line="240" w:lineRule="auto"/>
        <w:ind w:left="-426"/>
        <w:jc w:val="both"/>
        <w:rPr>
          <w:rFonts w:ascii="Times New Roman" w:hAnsi="Times New Roman"/>
          <w:sz w:val="24"/>
          <w:szCs w:val="24"/>
          <w:lang w:val="ro-RO"/>
        </w:rPr>
      </w:pPr>
    </w:p>
    <w:p w:rsidR="0084011A" w:rsidRPr="004855AF" w:rsidRDefault="0084011A" w:rsidP="0084011A">
      <w:pPr>
        <w:spacing w:after="0" w:line="240" w:lineRule="auto"/>
        <w:ind w:left="-426"/>
        <w:jc w:val="both"/>
        <w:rPr>
          <w:rFonts w:ascii="Times New Roman" w:hAnsi="Times New Roman" w:cs="Times New Roman"/>
          <w:b/>
          <w:bCs/>
          <w:sz w:val="24"/>
          <w:szCs w:val="24"/>
          <w:lang w:val="ro-RO"/>
        </w:rPr>
      </w:pPr>
      <w:r w:rsidRPr="004855AF">
        <w:rPr>
          <w:rFonts w:ascii="Times New Roman" w:hAnsi="Times New Roman" w:cs="Times New Roman"/>
          <w:b/>
          <w:sz w:val="24"/>
          <w:szCs w:val="24"/>
          <w:lang w:val="ro-RO"/>
        </w:rPr>
        <w:t xml:space="preserve">9. </w:t>
      </w:r>
      <w:r w:rsidRPr="004855AF">
        <w:rPr>
          <w:rFonts w:ascii="Times New Roman" w:hAnsi="Times New Roman" w:cs="Times New Roman"/>
          <w:b/>
          <w:sz w:val="24"/>
          <w:szCs w:val="24"/>
          <w:u w:val="single"/>
          <w:lang w:val="ro-RO"/>
        </w:rPr>
        <w:t>Garanție</w:t>
      </w:r>
      <w:r w:rsidRPr="004855AF">
        <w:rPr>
          <w:rFonts w:ascii="Times New Roman" w:hAnsi="Times New Roman" w:cs="Times New Roman"/>
          <w:b/>
          <w:sz w:val="24"/>
          <w:szCs w:val="24"/>
          <w:lang w:val="ro-RO"/>
        </w:rPr>
        <w:t>: Bunurile</w:t>
      </w:r>
      <w:r w:rsidR="004855AF" w:rsidRPr="004855AF">
        <w:rPr>
          <w:rFonts w:ascii="Times New Roman" w:hAnsi="Times New Roman" w:cs="Times New Roman"/>
          <w:b/>
          <w:sz w:val="24"/>
          <w:szCs w:val="24"/>
          <w:lang w:val="ro-RO"/>
        </w:rPr>
        <w:t xml:space="preserve"> și serviciile</w:t>
      </w:r>
      <w:r w:rsidRPr="004855AF">
        <w:rPr>
          <w:rFonts w:ascii="Times New Roman" w:hAnsi="Times New Roman" w:cs="Times New Roman"/>
          <w:b/>
          <w:sz w:val="24"/>
          <w:szCs w:val="24"/>
          <w:lang w:val="ro-RO"/>
        </w:rPr>
        <w:t xml:space="preserve"> oferite trebuie să fie acoperite de garanție (termenul</w:t>
      </w:r>
      <w:r w:rsidR="004855AF" w:rsidRPr="004855AF">
        <w:rPr>
          <w:rFonts w:ascii="Times New Roman" w:hAnsi="Times New Roman" w:cs="Times New Roman"/>
          <w:b/>
          <w:sz w:val="24"/>
          <w:szCs w:val="24"/>
          <w:lang w:val="ro-RO"/>
        </w:rPr>
        <w:t xml:space="preserve"> de valabilitate) de producător</w:t>
      </w:r>
      <w:r w:rsidRPr="004855AF">
        <w:rPr>
          <w:rFonts w:ascii="Times New Roman" w:hAnsi="Times New Roman" w:cs="Times New Roman"/>
          <w:b/>
          <w:sz w:val="24"/>
          <w:szCs w:val="24"/>
          <w:lang w:val="ro-RO"/>
        </w:rPr>
        <w:t>. Vă rugăm să specificați perioada de garanție și termenii în detaliu.</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10.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Autorizarea producătorului</w:t>
      </w:r>
      <w:r w:rsidRPr="00054A48">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rsidR="0084011A" w:rsidRPr="00054A48" w:rsidRDefault="0084011A" w:rsidP="0084011A">
      <w:pPr>
        <w:pStyle w:val="a3"/>
        <w:spacing w:after="0" w:line="240" w:lineRule="auto"/>
        <w:ind w:left="-426"/>
        <w:jc w:val="both"/>
        <w:rPr>
          <w:rFonts w:ascii="Times New Roman" w:hAnsi="Times New Roman" w:cs="Times New Roman"/>
          <w:sz w:val="24"/>
          <w:szCs w:val="24"/>
          <w:lang w:val="ro-RO"/>
        </w:rPr>
      </w:pPr>
    </w:p>
    <w:p w:rsidR="0084011A" w:rsidRPr="000420D8" w:rsidRDefault="0084011A" w:rsidP="000420D8">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11.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xml:space="preserve">: Furnizorul va asigura ambalarea standard a mărfurilor, în mod necesar pentru a preveni deteriorarea la manipulări </w:t>
      </w:r>
      <w:r w:rsidR="000420D8">
        <w:rPr>
          <w:rFonts w:ascii="Times New Roman" w:hAnsi="Times New Roman" w:cs="Times New Roman"/>
          <w:sz w:val="24"/>
          <w:szCs w:val="24"/>
          <w:lang w:val="ro-RO"/>
        </w:rPr>
        <w:t>ș</w:t>
      </w:r>
      <w:r w:rsidRPr="00054A48">
        <w:rPr>
          <w:rFonts w:ascii="Times New Roman" w:hAnsi="Times New Roman" w:cs="Times New Roman"/>
          <w:sz w:val="24"/>
          <w:szCs w:val="24"/>
          <w:lang w:val="ro-RO"/>
        </w:rPr>
        <w:t>i în timpul tranzitului, transportării până la 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p>
    <w:p w:rsidR="00626F27" w:rsidRPr="00054A48" w:rsidRDefault="0084011A" w:rsidP="00DD7F10">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12.</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84011A" w:rsidRPr="00054A48" w:rsidRDefault="0084011A" w:rsidP="00DC06AE">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13. </w:t>
      </w:r>
      <w:r w:rsidRPr="00054A48">
        <w:rPr>
          <w:rFonts w:ascii="Times New Roman" w:hAnsi="Times New Roman" w:cs="Times New Roman"/>
          <w:sz w:val="24"/>
          <w:szCs w:val="24"/>
          <w:u w:val="single"/>
          <w:lang w:val="ro-RO"/>
        </w:rPr>
        <w:t>Force-Majoră</w:t>
      </w:r>
      <w:r w:rsidRPr="00054A48">
        <w:rPr>
          <w:rFonts w:ascii="Times New Roman" w:hAnsi="Times New Roman" w:cs="Times New Roman"/>
          <w:sz w:val="24"/>
          <w:szCs w:val="24"/>
          <w:lang w:val="ro-RO"/>
        </w:rPr>
        <w:t>: Furnizorul nu este supus penalități sau rezilierii în caz de neplată</w:t>
      </w:r>
      <w:r w:rsidR="00DC06AE" w:rsidRPr="00054A48">
        <w:rPr>
          <w:rFonts w:ascii="Times New Roman" w:hAnsi="Times New Roman" w:cs="Times New Roman"/>
          <w:sz w:val="24"/>
          <w:szCs w:val="24"/>
          <w:lang w:val="ro-RO"/>
        </w:rPr>
        <w:t>, dacă și în măsura în care</w:t>
      </w:r>
      <w:r w:rsidRPr="00054A48">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rsidR="0084011A" w:rsidRPr="00054A48" w:rsidRDefault="0084011A" w:rsidP="0084011A">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Pentru scopurile acestei clauze, </w:t>
      </w:r>
      <w:r w:rsidRPr="00054A48">
        <w:rPr>
          <w:rFonts w:ascii="Times New Roman" w:eastAsia="Times New Roman" w:hAnsi="Times New Roman" w:cs="Times New Roman"/>
          <w:sz w:val="24"/>
          <w:szCs w:val="24"/>
          <w:lang w:val="ro-RO"/>
        </w:rPr>
        <w:t>„</w:t>
      </w:r>
      <w:r w:rsidRPr="00054A48">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054A48">
        <w:rPr>
          <w:rFonts w:ascii="Times New Roman" w:hAnsi="Times New Roman" w:cs="Times New Roman"/>
          <w:sz w:val="24"/>
          <w:szCs w:val="24"/>
          <w:lang w:val="ro-RO"/>
        </w:rPr>
        <w:t>previzibil</w:t>
      </w:r>
      <w:r w:rsidRPr="00054A48">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rsidR="000F7E68" w:rsidRPr="00054A48" w:rsidRDefault="0084011A" w:rsidP="00B80CB4">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054A48">
        <w:rPr>
          <w:rFonts w:ascii="Times New Roman" w:hAnsi="Times New Roman" w:cs="Times New Roman"/>
          <w:sz w:val="24"/>
          <w:szCs w:val="24"/>
          <w:lang w:val="ro-RO"/>
        </w:rPr>
        <w:t xml:space="preserve"> precum și cauza acesteia, c</w:t>
      </w:r>
      <w:r w:rsidRPr="00054A48">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este practic rezonabil, și va </w:t>
      </w:r>
      <w:r w:rsidR="00054A48" w:rsidRPr="00054A48">
        <w:rPr>
          <w:rFonts w:ascii="Times New Roman" w:hAnsi="Times New Roman" w:cs="Times New Roman"/>
          <w:sz w:val="24"/>
          <w:szCs w:val="24"/>
          <w:lang w:val="ro-RO"/>
        </w:rPr>
        <w:t>căuta</w:t>
      </w:r>
      <w:r w:rsidRPr="00054A48">
        <w:rPr>
          <w:rFonts w:ascii="Times New Roman" w:hAnsi="Times New Roman" w:cs="Times New Roman"/>
          <w:sz w:val="24"/>
          <w:szCs w:val="24"/>
          <w:lang w:val="ro-RO"/>
        </w:rPr>
        <w:t xml:space="preserve"> toate mijloace alternative </w:t>
      </w:r>
      <w:r w:rsidR="00B80CB4">
        <w:rPr>
          <w:rFonts w:ascii="Times New Roman" w:hAnsi="Times New Roman" w:cs="Times New Roman"/>
          <w:sz w:val="24"/>
          <w:szCs w:val="24"/>
          <w:lang w:val="ro-RO"/>
        </w:rPr>
        <w:t>ș</w:t>
      </w:r>
      <w:r w:rsidRPr="00054A48">
        <w:rPr>
          <w:rFonts w:ascii="Times New Roman" w:hAnsi="Times New Roman" w:cs="Times New Roman"/>
          <w:sz w:val="24"/>
          <w:szCs w:val="24"/>
          <w:lang w:val="ro-RO"/>
        </w:rPr>
        <w:t>i căile rezonabile care nu sunt împiedicate de evenimentul de forță majoră, pentru rezolvare obligațiunilor sale contractuale.</w:t>
      </w:r>
    </w:p>
    <w:p w:rsidR="0084011A" w:rsidRPr="00054A48" w:rsidRDefault="0084011A" w:rsidP="0084011A">
      <w:pPr>
        <w:spacing w:before="120" w:after="120" w:line="240" w:lineRule="auto"/>
        <w:ind w:left="-426"/>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 xml:space="preserve">14. Specificații tehnice necesare: </w:t>
      </w:r>
    </w:p>
    <w:p w:rsidR="0084011A" w:rsidRPr="00054A48" w:rsidRDefault="0084011A" w:rsidP="0084011A">
      <w:pPr>
        <w:spacing w:before="120" w:after="12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lastRenderedPageBreak/>
        <w:t xml:space="preserve">15. </w:t>
      </w:r>
      <w:r w:rsidRPr="00054A48">
        <w:rPr>
          <w:rFonts w:ascii="Times New Roman" w:hAnsi="Times New Roman" w:cs="Times New Roman"/>
          <w:sz w:val="24"/>
          <w:szCs w:val="24"/>
          <w:u w:val="single"/>
          <w:lang w:val="ro-RO"/>
        </w:rPr>
        <w:t>Neexecutarea:</w:t>
      </w:r>
      <w:r w:rsidRPr="00054A48">
        <w:rPr>
          <w:rFonts w:ascii="Times New Roman" w:hAnsi="Times New Roman" w:cs="Times New Roman"/>
          <w:sz w:val="24"/>
          <w:szCs w:val="24"/>
          <w:lang w:val="ro-RO"/>
        </w:rPr>
        <w:t xml:space="preserve"> Cumpărătorul poate anula contractul dacă Furnizorul nu livrează</w:t>
      </w:r>
      <w:r w:rsidR="005A1F88">
        <w:rPr>
          <w:rFonts w:ascii="Times New Roman" w:hAnsi="Times New Roman" w:cs="Times New Roman"/>
          <w:sz w:val="24"/>
          <w:szCs w:val="24"/>
          <w:lang w:val="ro-RO"/>
        </w:rPr>
        <w:t xml:space="preserve"> bunurile</w:t>
      </w:r>
      <w:r w:rsidRPr="00054A48">
        <w:rPr>
          <w:rFonts w:ascii="Times New Roman" w:hAnsi="Times New Roman" w:cs="Times New Roman"/>
          <w:sz w:val="24"/>
          <w:szCs w:val="24"/>
          <w:lang w:val="ro-RO"/>
        </w:rPr>
        <w:t xml:space="preserve"> </w:t>
      </w:r>
      <w:r w:rsidR="001F4AEB">
        <w:rPr>
          <w:rFonts w:ascii="Times New Roman" w:hAnsi="Times New Roman" w:cs="Times New Roman"/>
          <w:sz w:val="24"/>
          <w:szCs w:val="24"/>
          <w:lang w:val="ro-RO"/>
        </w:rPr>
        <w:t xml:space="preserve">și serviciile </w:t>
      </w:r>
      <w:r w:rsidRPr="00054A48">
        <w:rPr>
          <w:rFonts w:ascii="Times New Roman" w:hAnsi="Times New Roman" w:cs="Times New Roman"/>
          <w:sz w:val="24"/>
          <w:szCs w:val="24"/>
          <w:lang w:val="ro-RO"/>
        </w:rPr>
        <w:t xml:space="preserve">în conformitate cu termenii </w:t>
      </w:r>
      <w:r w:rsidR="00054A48" w:rsidRPr="00054A48">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condițiile</w:t>
      </w:r>
      <w:r w:rsidRPr="00054A48">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054A48">
        <w:rPr>
          <w:rFonts w:ascii="Times New Roman" w:hAnsi="Times New Roman" w:cs="Times New Roman"/>
          <w:sz w:val="24"/>
          <w:szCs w:val="24"/>
          <w:lang w:val="ro-RO"/>
        </w:rPr>
        <w:t>obligație</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față</w:t>
      </w:r>
      <w:r w:rsidRPr="00054A48">
        <w:rPr>
          <w:rFonts w:ascii="Times New Roman" w:hAnsi="Times New Roman" w:cs="Times New Roman"/>
          <w:sz w:val="24"/>
          <w:szCs w:val="24"/>
          <w:lang w:val="ro-RO"/>
        </w:rPr>
        <w:t xml:space="preserve"> de Furnizor.</w:t>
      </w:r>
    </w:p>
    <w:p w:rsidR="0084011A" w:rsidRPr="00054A48" w:rsidRDefault="0084011A" w:rsidP="0084011A">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eastAsia="Calibri" w:hAnsi="Times New Roman" w:cs="Times New Roman"/>
          <w:sz w:val="24"/>
          <w:szCs w:val="24"/>
          <w:lang w:val="ro-RO"/>
        </w:rPr>
      </w:pPr>
      <w:r w:rsidRPr="00054A48">
        <w:rPr>
          <w:rFonts w:ascii="Times New Roman" w:hAnsi="Times New Roman" w:cs="Times New Roman"/>
          <w:sz w:val="24"/>
          <w:szCs w:val="24"/>
          <w:lang w:val="ro-RO"/>
        </w:rPr>
        <w:t xml:space="preserve">16. </w:t>
      </w:r>
      <w:r w:rsidRPr="00054A48">
        <w:rPr>
          <w:rFonts w:ascii="Times New Roman" w:hAnsi="Times New Roman" w:cs="Times New Roman"/>
          <w:sz w:val="24"/>
          <w:szCs w:val="24"/>
          <w:u w:val="single"/>
          <w:lang w:val="ro-RO"/>
        </w:rPr>
        <w:t>Întârzieri:</w:t>
      </w:r>
      <w:r w:rsidRPr="00054A48">
        <w:rPr>
          <w:rFonts w:ascii="Times New Roman" w:hAnsi="Times New Roman" w:cs="Times New Roman"/>
          <w:sz w:val="24"/>
          <w:szCs w:val="24"/>
          <w:lang w:val="ro-RO"/>
        </w:rPr>
        <w:t xml:space="preserve"> </w:t>
      </w:r>
      <w:r w:rsidRPr="00054A48">
        <w:rPr>
          <w:rFonts w:ascii="Times New Roman" w:eastAsia="Calibri" w:hAnsi="Times New Roman" w:cs="Times New Roman"/>
          <w:sz w:val="24"/>
          <w:szCs w:val="24"/>
          <w:lang w:val="ro-RO"/>
        </w:rPr>
        <w:t xml:space="preserve">În cazul în care Furnizorul nu livrează oricare sau toate </w:t>
      </w:r>
      <w:r w:rsidR="005A1F88">
        <w:rPr>
          <w:rFonts w:ascii="Times New Roman" w:eastAsia="Calibri" w:hAnsi="Times New Roman" w:cs="Times New Roman"/>
          <w:sz w:val="24"/>
          <w:szCs w:val="24"/>
          <w:lang w:val="ro-RO"/>
        </w:rPr>
        <w:t xml:space="preserve">bunurile </w:t>
      </w:r>
      <w:r w:rsidRPr="00054A48">
        <w:rPr>
          <w:rFonts w:ascii="Times New Roman" w:eastAsia="Calibri" w:hAnsi="Times New Roman" w:cs="Times New Roman"/>
          <w:sz w:val="24"/>
          <w:szCs w:val="24"/>
          <w:lang w:val="ro-RO"/>
        </w:rPr>
        <w:t xml:space="preserve">către data livrării sau va efectua serviciile conexe în perioada specificată în Contract, cumpărătorul poate, fără a aduce atingere tuturor celorlalte prevederi ale contractului, deduce din prețul contractului, în calitate de daune, o sumă echivalentă cu </w:t>
      </w:r>
      <w:r w:rsidRPr="00764CD6">
        <w:rPr>
          <w:rFonts w:ascii="Times New Roman" w:eastAsia="Calibri" w:hAnsi="Times New Roman" w:cs="Times New Roman"/>
          <w:b/>
          <w:sz w:val="24"/>
          <w:szCs w:val="24"/>
          <w:lang w:val="ro-RO"/>
        </w:rPr>
        <w:t xml:space="preserve">0,1% </w:t>
      </w:r>
      <w:r w:rsidRPr="00054A48">
        <w:rPr>
          <w:rFonts w:ascii="Times New Roman" w:eastAsia="Calibri" w:hAnsi="Times New Roman" w:cs="Times New Roman"/>
          <w:sz w:val="24"/>
          <w:szCs w:val="24"/>
          <w:lang w:val="ro-RO"/>
        </w:rPr>
        <w:t>din valoarea MĂRFII sau a serviciilor neonorate pentru fiecare zi de întârziere până la livrarea/prestarea efectivă al acestora,</w:t>
      </w:r>
      <w:r w:rsidRPr="00054A48">
        <w:rPr>
          <w:rFonts w:ascii="Times New Roman" w:eastAsia="Calibri" w:hAnsi="Times New Roman" w:cs="Times New Roman"/>
          <w:color w:val="1F4E79"/>
          <w:sz w:val="24"/>
          <w:szCs w:val="24"/>
          <w:lang w:val="ro-RO"/>
        </w:rPr>
        <w:t xml:space="preserve"> </w:t>
      </w:r>
      <w:r w:rsidRPr="00054A48">
        <w:rPr>
          <w:rFonts w:ascii="Times New Roman" w:eastAsia="Calibri" w:hAnsi="Times New Roman" w:cs="Times New Roman"/>
          <w:sz w:val="24"/>
          <w:szCs w:val="24"/>
          <w:lang w:val="ro-RO"/>
        </w:rPr>
        <w:t>nivelul m</w:t>
      </w:r>
      <w:r w:rsidR="00764CD6">
        <w:rPr>
          <w:rFonts w:ascii="Times New Roman" w:eastAsia="Calibri" w:hAnsi="Times New Roman" w:cs="Times New Roman"/>
          <w:sz w:val="24"/>
          <w:szCs w:val="24"/>
          <w:lang w:val="ro-RO"/>
        </w:rPr>
        <w:t xml:space="preserve">axim al deducerilor nedepășind </w:t>
      </w:r>
      <w:r w:rsidRPr="00054A48">
        <w:rPr>
          <w:rFonts w:ascii="Times New Roman" w:eastAsia="Calibri" w:hAnsi="Times New Roman" w:cs="Times New Roman"/>
          <w:sz w:val="24"/>
          <w:szCs w:val="24"/>
          <w:lang w:val="ro-RO"/>
        </w:rPr>
        <w:t xml:space="preserve">cumulativ </w:t>
      </w:r>
      <w:r w:rsidRPr="00764CD6">
        <w:rPr>
          <w:rFonts w:ascii="Times New Roman" w:eastAsia="Calibri" w:hAnsi="Times New Roman" w:cs="Times New Roman"/>
          <w:b/>
          <w:sz w:val="24"/>
          <w:szCs w:val="24"/>
          <w:lang w:val="ro-RO"/>
        </w:rPr>
        <w:t xml:space="preserve">10% </w:t>
      </w:r>
      <w:r w:rsidRPr="00054A48">
        <w:rPr>
          <w:rFonts w:ascii="Times New Roman" w:eastAsia="Calibri" w:hAnsi="Times New Roman" w:cs="Times New Roman"/>
          <w:sz w:val="24"/>
          <w:szCs w:val="24"/>
          <w:lang w:val="ro-RO"/>
        </w:rPr>
        <w:t>din suma totală a contractului.</w:t>
      </w:r>
    </w:p>
    <w:p w:rsidR="00764CD6" w:rsidRDefault="0084011A" w:rsidP="00764CD6">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17. </w:t>
      </w:r>
      <w:r w:rsidRPr="00054A48">
        <w:rPr>
          <w:rFonts w:ascii="Times New Roman" w:hAnsi="Times New Roman" w:cs="Times New Roman"/>
          <w:sz w:val="24"/>
          <w:szCs w:val="24"/>
          <w:u w:val="single"/>
          <w:lang w:val="ro-RO"/>
        </w:rPr>
        <w:t>Frauda și corupția:</w:t>
      </w:r>
      <w:r w:rsidRPr="00054A48">
        <w:rPr>
          <w:rFonts w:ascii="Times New Roman" w:hAnsi="Times New Roman" w:cs="Times New Roman"/>
          <w:sz w:val="24"/>
          <w:szCs w:val="24"/>
          <w:lang w:val="ro-RO"/>
        </w:rPr>
        <w:t xml:space="preserve"> </w:t>
      </w:r>
      <w:bookmarkStart w:id="0" w:name="_GoBack"/>
      <w:bookmarkEnd w:id="0"/>
      <w:r w:rsidRPr="00054A48">
        <w:rPr>
          <w:rFonts w:ascii="Times New Roman" w:hAnsi="Times New Roman" w:cs="Times New Roman"/>
          <w:sz w:val="24"/>
          <w:szCs w:val="24"/>
          <w:lang w:val="ro-RO"/>
        </w:rPr>
        <w:t xml:space="preserve">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w:t>
      </w:r>
      <w:r w:rsidRPr="00764CD6">
        <w:rPr>
          <w:rFonts w:ascii="Times New Roman" w:hAnsi="Times New Roman" w:cs="Times New Roman"/>
          <w:b/>
          <w:sz w:val="24"/>
          <w:szCs w:val="24"/>
          <w:lang w:val="ro-RO"/>
        </w:rPr>
        <w:t>Cod de Conduită pentru Furnizori</w:t>
      </w:r>
      <w:r w:rsidRPr="00054A48">
        <w:rPr>
          <w:rFonts w:ascii="Times New Roman" w:hAnsi="Times New Roman" w:cs="Times New Roman"/>
          <w:sz w:val="24"/>
          <w:szCs w:val="24"/>
          <w:lang w:val="ro-RO"/>
        </w:rPr>
        <w:t>, care are ca scop să asigure că, Furnizorii și Reprezentanți acestora, vor particip</w:t>
      </w:r>
      <w:r w:rsidR="009C2A3F">
        <w:rPr>
          <w:rFonts w:ascii="Times New Roman" w:hAnsi="Times New Roman" w:cs="Times New Roman"/>
          <w:sz w:val="24"/>
          <w:szCs w:val="24"/>
          <w:lang w:val="ro-RO"/>
        </w:rPr>
        <w:t>ă</w:t>
      </w:r>
      <w:r w:rsidRPr="00054A48">
        <w:rPr>
          <w:rFonts w:ascii="Times New Roman" w:hAnsi="Times New Roman" w:cs="Times New Roman"/>
          <w:sz w:val="24"/>
          <w:szCs w:val="24"/>
          <w:lang w:val="ro-RO"/>
        </w:rPr>
        <w:t xml:space="preserve">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w:t>
      </w:r>
      <w:hyperlink r:id="rId5" w:history="1">
        <w:r w:rsidR="00764CD6" w:rsidRPr="00F629EF">
          <w:rPr>
            <w:rStyle w:val="a7"/>
            <w:rFonts w:ascii="Times New Roman" w:hAnsi="Times New Roman" w:cs="Times New Roman"/>
            <w:sz w:val="24"/>
            <w:szCs w:val="24"/>
            <w:lang w:val="ro-RO"/>
          </w:rPr>
          <w:t>https://www.theglobalfund.org/en/governance-policies/</w:t>
        </w:r>
      </w:hyperlink>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8A5B29" w:rsidRDefault="008A5B29" w:rsidP="0084011A">
      <w:pPr>
        <w:spacing w:line="240" w:lineRule="auto"/>
        <w:ind w:left="-426"/>
        <w:jc w:val="both"/>
        <w:rPr>
          <w:rFonts w:ascii="Times New Roman" w:hAnsi="Times New Roman" w:cs="Times New Roman"/>
          <w:sz w:val="24"/>
          <w:szCs w:val="24"/>
          <w:lang w:val="ro-RO"/>
        </w:rPr>
      </w:pP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F26AF" w:rsidRPr="00054A48" w:rsidRDefault="0084011A" w:rsidP="007225E6">
      <w:pPr>
        <w:spacing w:line="240" w:lineRule="auto"/>
        <w:ind w:left="-426"/>
        <w:jc w:val="both"/>
        <w:rPr>
          <w:lang w:val="ro-RO"/>
        </w:rPr>
      </w:pPr>
      <w:r w:rsidRPr="00054A48">
        <w:rPr>
          <w:rFonts w:ascii="Times New Roman" w:hAnsi="Times New Roman" w:cs="Times New Roman"/>
          <w:sz w:val="24"/>
          <w:szCs w:val="24"/>
          <w:lang w:val="ro-RO"/>
        </w:rPr>
        <w:t>Data: ______________________     L.Ş</w:t>
      </w:r>
      <w:r w:rsidR="007225E6">
        <w:rPr>
          <w:rFonts w:ascii="Times New Roman" w:hAnsi="Times New Roman" w:cs="Times New Roman"/>
          <w:sz w:val="24"/>
          <w:szCs w:val="24"/>
          <w:lang w:val="ro-RO"/>
        </w:rPr>
        <w:t>.</w:t>
      </w:r>
    </w:p>
    <w:sectPr w:rsidR="008F26AF" w:rsidRPr="00054A48" w:rsidSect="00984F19">
      <w:pgSz w:w="12240" w:h="15840"/>
      <w:pgMar w:top="426"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420D8"/>
    <w:rsid w:val="00054A48"/>
    <w:rsid w:val="00080BAD"/>
    <w:rsid w:val="000F7E68"/>
    <w:rsid w:val="0014107A"/>
    <w:rsid w:val="00143C0B"/>
    <w:rsid w:val="001F4AEB"/>
    <w:rsid w:val="00233FEA"/>
    <w:rsid w:val="0029181A"/>
    <w:rsid w:val="002C4AA3"/>
    <w:rsid w:val="00300539"/>
    <w:rsid w:val="00385D5C"/>
    <w:rsid w:val="003A7ECD"/>
    <w:rsid w:val="004321EC"/>
    <w:rsid w:val="004808A1"/>
    <w:rsid w:val="004855AF"/>
    <w:rsid w:val="004C224D"/>
    <w:rsid w:val="005A1F88"/>
    <w:rsid w:val="005B712C"/>
    <w:rsid w:val="005E1A7C"/>
    <w:rsid w:val="00614AC4"/>
    <w:rsid w:val="00626F27"/>
    <w:rsid w:val="00654201"/>
    <w:rsid w:val="006D5901"/>
    <w:rsid w:val="007225E6"/>
    <w:rsid w:val="00764CD6"/>
    <w:rsid w:val="00770943"/>
    <w:rsid w:val="00790B19"/>
    <w:rsid w:val="007C1C7B"/>
    <w:rsid w:val="007D0EFF"/>
    <w:rsid w:val="007F1622"/>
    <w:rsid w:val="0084011A"/>
    <w:rsid w:val="00845A8D"/>
    <w:rsid w:val="008A5B29"/>
    <w:rsid w:val="008F26AF"/>
    <w:rsid w:val="00984F19"/>
    <w:rsid w:val="009C2A3F"/>
    <w:rsid w:val="00A513F1"/>
    <w:rsid w:val="00A74698"/>
    <w:rsid w:val="00AC0211"/>
    <w:rsid w:val="00AF4EE5"/>
    <w:rsid w:val="00B41846"/>
    <w:rsid w:val="00B62F7C"/>
    <w:rsid w:val="00B80CB4"/>
    <w:rsid w:val="00C82BC6"/>
    <w:rsid w:val="00C92FCF"/>
    <w:rsid w:val="00CF5E91"/>
    <w:rsid w:val="00D47DD7"/>
    <w:rsid w:val="00DC06AE"/>
    <w:rsid w:val="00DD722E"/>
    <w:rsid w:val="00DD7F10"/>
    <w:rsid w:val="00E3579D"/>
    <w:rsid w:val="00ED6515"/>
    <w:rsid w:val="00EE3BF5"/>
    <w:rsid w:val="00F46EE3"/>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014F"/>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 w:type="character" w:styleId="a7">
    <w:name w:val="Hyperlink"/>
    <w:basedOn w:val="a0"/>
    <w:uiPriority w:val="99"/>
    <w:unhideWhenUsed/>
    <w:rsid w:val="00764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lobalfund.org/en/governance-polici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2023-06-05T05:42:00Z</cp:lastPrinted>
  <dcterms:created xsi:type="dcterms:W3CDTF">2022-09-20T09:25:00Z</dcterms:created>
  <dcterms:modified xsi:type="dcterms:W3CDTF">2023-06-05T05:44:00Z</dcterms:modified>
</cp:coreProperties>
</file>